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CB4C80">
              <w:rPr>
                <w:rFonts w:ascii="Arial" w:eastAsia="Times New Roman" w:hAnsi="Arial" w:cs="Arial"/>
                <w:color w:val="333333"/>
                <w:sz w:val="20"/>
              </w:rPr>
              <w:t>The</w:t>
            </w:r>
            <w:r w:rsidR="00CD6437">
              <w:rPr>
                <w:rFonts w:ascii="Arial" w:eastAsia="Times New Roman" w:hAnsi="Arial" w:cs="Arial"/>
                <w:color w:val="333333"/>
                <w:sz w:val="20"/>
              </w:rPr>
              <w:t xml:space="preserve"> 107</w:t>
            </w:r>
            <w:r w:rsidR="00EC3C96">
              <w:rPr>
                <w:rFonts w:ascii="Arial" w:eastAsia="Times New Roman" w:hAnsi="Arial" w:cs="Arial"/>
                <w:color w:val="333333"/>
                <w:sz w:val="20"/>
              </w:rPr>
              <w:t>th</w:t>
            </w:r>
            <w:r w:rsidR="00CB4C80">
              <w:rPr>
                <w:rFonts w:ascii="Arial" w:eastAsia="Times New Roman" w:hAnsi="Arial" w:cs="Arial"/>
                <w:color w:val="333333"/>
                <w:sz w:val="20"/>
              </w:rPr>
              <w:t xml:space="preserve"> Dipsea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 Race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, </w:t>
            </w:r>
          </w:p>
          <w:p w:rsidR="003E476C" w:rsidRDefault="0047171D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      </w:t>
            </w:r>
            <w:proofErr w:type="gramStart"/>
            <w:r w:rsidR="00680397">
              <w:rPr>
                <w:rFonts w:ascii="Arial" w:eastAsia="Times New Roman" w:hAnsi="Arial" w:cs="Arial"/>
                <w:color w:val="333333"/>
                <w:sz w:val="20"/>
              </w:rPr>
              <w:t>a</w:t>
            </w:r>
            <w:r w:rsidR="00134739">
              <w:rPr>
                <w:rFonts w:ascii="Arial" w:eastAsia="Times New Roman" w:hAnsi="Arial" w:cs="Arial"/>
                <w:color w:val="333333"/>
                <w:sz w:val="20"/>
              </w:rPr>
              <w:t>n</w:t>
            </w:r>
            <w:proofErr w:type="gramEnd"/>
            <w:r w:rsidR="00134739">
              <w:rPr>
                <w:rFonts w:ascii="Arial" w:eastAsia="Times New Roman" w:hAnsi="Arial" w:cs="Arial"/>
                <w:color w:val="333333"/>
                <w:sz w:val="20"/>
              </w:rPr>
              <w:t xml:space="preserve"> annual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134739">
              <w:rPr>
                <w:rFonts w:ascii="Arial" w:eastAsia="Times New Roman" w:hAnsi="Arial" w:cs="Arial"/>
                <w:color w:val="333333"/>
                <w:sz w:val="20"/>
              </w:rPr>
              <w:t>7.1 mile trail run over Mt. Tamalpais from Mill Valley to Stinson Beach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3E476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      </w:t>
            </w:r>
            <w:r w:rsidR="00563177">
              <w:rPr>
                <w:rFonts w:ascii="Arial" w:eastAsia="Times New Roman" w:hAnsi="Arial" w:cs="Arial"/>
                <w:color w:val="333333"/>
                <w:sz w:val="20"/>
              </w:rPr>
              <w:t>Approximately</w:t>
            </w:r>
            <w:r w:rsidR="000D6A17">
              <w:rPr>
                <w:rFonts w:ascii="Arial" w:eastAsia="Times New Roman" w:hAnsi="Arial" w:cs="Arial"/>
                <w:color w:val="333333"/>
                <w:sz w:val="20"/>
              </w:rPr>
              <w:t xml:space="preserve"> 15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>00 participants</w:t>
            </w:r>
            <w:r w:rsidR="00152F1A">
              <w:rPr>
                <w:rFonts w:ascii="Arial" w:eastAsia="Times New Roman" w:hAnsi="Arial" w:cs="Arial"/>
                <w:color w:val="333333"/>
                <w:sz w:val="20"/>
              </w:rPr>
              <w:t xml:space="preserve"> and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300 volunteers were involved</w:t>
            </w:r>
            <w:r w:rsidR="00CB4C80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Mill Val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ley, Muir Woods National Park,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Mt Tamalpais State Park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Golden Gate National Recreation Area, &amp; Stinson Beach,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  <w:r w:rsidR="00152F1A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 of amateurs participating: 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5. Event start date/time: </w:t>
            </w:r>
            <w:r w:rsidR="0099747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June 11, 2017</w:t>
            </w:r>
            <w:proofErr w:type="gramStart"/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06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99747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June 11, 2017</w:t>
            </w:r>
            <w:proofErr w:type="gramStart"/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13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7.0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CB4C8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CB4C8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8. Total person-hours: 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CB4C8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timated person-power cost ( &gt; 8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  <w:r w:rsidR="00CB4C8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 $19):  $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1,672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mated cost of equipment used: $4,0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5,67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2.0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 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147.330 K6GWE, 147.520S, 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147.555 S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0D6A17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The Dipsea Committee,</w:t>
            </w:r>
            <w:r w:rsidR="0044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Mill Valley Police Dep</w:t>
            </w:r>
            <w:r w:rsidR="00C155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artment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California State Parks, Golden Gate National Recreation Area, </w:t>
            </w:r>
            <w:r w:rsidR="00C155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Marin County Fire Department, </w:t>
            </w:r>
            <w:r w:rsidR="000D6A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Stinson Beach Fire Department, Muir Woods National Park, Marin County Sheriff’s Department Search &amp; Rescue</w:t>
            </w:r>
          </w:p>
          <w:p w:rsidR="002C2AD8" w:rsidRPr="00EC3C96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KA6BQF,</w:t>
            </w:r>
            <w:r w:rsidR="00EC3C9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KG6WPN, KF6AKU, WA6BXV, 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KG6TCJ, </w:t>
            </w:r>
            <w:r w:rsidR="00EC3C9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K6RGI, AA6AE, KK6DP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W, K6BPS, KK6ZOE,</w:t>
            </w:r>
            <w:r w:rsidR="007C284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NZ6J, KG6RZQ, KD6SWU</w:t>
            </w:r>
            <w:r w:rsidR="00EC3C9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KG6ATH</w:t>
            </w:r>
            <w:r w:rsidR="002B37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N6ABR, KC6YYP, KJ6NKW</w:t>
            </w:r>
            <w:r w:rsidR="00152F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K6MLF, KI6MPE, KI6MZX</w:t>
            </w:r>
          </w:p>
          <w:p w:rsidR="002C2AD8" w:rsidRPr="002C2AD8" w:rsidRDefault="00152F1A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Four evacuations by ambulance</w:t>
            </w:r>
            <w:r w:rsidR="00C155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occurred on this event. The Marin County Sheriff’s Department Command Vehicle was deployed for this event.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Telephone 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bookmarkStart w:id="0" w:name="_GoBack"/>
            <w:bookmarkEnd w:id="0"/>
            <w:r w:rsidR="00A7514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or 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7C284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Secretary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Public Service Coordinator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7C284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C15574">
              <w:rPr>
                <w:rFonts w:ascii="Arial" w:eastAsia="Times New Roman" w:hAnsi="Arial" w:cs="Arial"/>
                <w:color w:val="333333"/>
                <w:sz w:val="20"/>
              </w:rPr>
              <w:t>Ju</w:t>
            </w:r>
            <w:r w:rsidR="00426808">
              <w:rPr>
                <w:rFonts w:ascii="Arial" w:eastAsia="Times New Roman" w:hAnsi="Arial" w:cs="Arial"/>
                <w:color w:val="333333"/>
                <w:sz w:val="20"/>
              </w:rPr>
              <w:t>ly 22, 2017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4496E"/>
    <w:rsid w:val="000D6A17"/>
    <w:rsid w:val="000E6B6C"/>
    <w:rsid w:val="00134739"/>
    <w:rsid w:val="00152F1A"/>
    <w:rsid w:val="002B37F9"/>
    <w:rsid w:val="002C2AD8"/>
    <w:rsid w:val="003E476C"/>
    <w:rsid w:val="00426808"/>
    <w:rsid w:val="0043600F"/>
    <w:rsid w:val="004473FC"/>
    <w:rsid w:val="0047171D"/>
    <w:rsid w:val="004D1E22"/>
    <w:rsid w:val="00563177"/>
    <w:rsid w:val="00592A66"/>
    <w:rsid w:val="00680397"/>
    <w:rsid w:val="007357BB"/>
    <w:rsid w:val="007C284C"/>
    <w:rsid w:val="00997472"/>
    <w:rsid w:val="00A667CD"/>
    <w:rsid w:val="00A75142"/>
    <w:rsid w:val="00AA285F"/>
    <w:rsid w:val="00C15574"/>
    <w:rsid w:val="00CB4C80"/>
    <w:rsid w:val="00CD6437"/>
    <w:rsid w:val="00EC3C96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6A9C6-F78C-4AB8-BA8B-DC485C0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9</cp:revision>
  <dcterms:created xsi:type="dcterms:W3CDTF">2017-07-23T02:44:00Z</dcterms:created>
  <dcterms:modified xsi:type="dcterms:W3CDTF">2017-07-24T19:55:00Z</dcterms:modified>
</cp:coreProperties>
</file>